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"/>
        </w:tabs>
        <w:ind w:left="288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BBCHS Fine Arts Hall of Fame Nomination Form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43011</wp:posOffset>
            </wp:positionV>
            <wp:extent cx="1171426" cy="1171426"/>
            <wp:effectExtent b="0" l="0" r="0" t="0"/>
            <wp:wrapSquare wrapText="bothSides" distB="19050" distT="19050" distL="19050" distR="1905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426" cy="11714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9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Nominee: </w:t>
      </w:r>
      <w:r w:rsidDel="00000000" w:rsidR="00000000" w:rsidRPr="00000000">
        <w:rPr>
          <w:u w:val="single"/>
          <w:rtl w:val="0"/>
        </w:rPr>
        <w:tab/>
      </w:r>
      <w:r w:rsidDel="00000000" w:rsidR="00000000" w:rsidRPr="00000000">
        <w:rPr>
          <w:rtl w:val="0"/>
        </w:rPr>
        <w:tab/>
        <w:t xml:space="preserve">Year of Graduation: </w:t>
      </w:r>
      <w:r w:rsidDel="00000000" w:rsidR="00000000" w:rsidRPr="00000000">
        <w:rPr>
          <w:u w:val="single"/>
          <w:rtl w:val="0"/>
        </w:rPr>
        <w:tab/>
      </w:r>
    </w:p>
    <w:p w:rsidR="00000000" w:rsidDel="00000000" w:rsidP="00000000" w:rsidRDefault="00000000" w:rsidRPr="00000000" w14:paraId="00000004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Address: </w:t>
      </w:r>
      <w:r w:rsidDel="00000000" w:rsidR="00000000" w:rsidRPr="00000000">
        <w:rPr>
          <w:u w:val="single"/>
          <w:rtl w:val="0"/>
        </w:rPr>
        <w:tab/>
        <w:tab/>
        <w:tab/>
      </w:r>
    </w:p>
    <w:p w:rsidR="00000000" w:rsidDel="00000000" w:rsidP="00000000" w:rsidRDefault="00000000" w:rsidRPr="00000000" w14:paraId="00000006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Phone: </w:t>
      </w:r>
      <w:r w:rsidDel="00000000" w:rsidR="00000000" w:rsidRPr="00000000">
        <w:rPr>
          <w:u w:val="single"/>
          <w:rtl w:val="0"/>
        </w:rPr>
        <w:tab/>
      </w:r>
      <w:r w:rsidDel="00000000" w:rsidR="00000000" w:rsidRPr="00000000">
        <w:rPr>
          <w:rtl w:val="0"/>
        </w:rPr>
        <w:tab/>
        <w:t xml:space="preserve">Email: </w:t>
      </w:r>
      <w:r w:rsidDel="00000000" w:rsidR="00000000" w:rsidRPr="00000000">
        <w:rPr>
          <w:u w:val="single"/>
          <w:rtl w:val="0"/>
        </w:rPr>
        <w:tab/>
      </w:r>
    </w:p>
    <w:p w:rsidR="00000000" w:rsidDel="00000000" w:rsidP="00000000" w:rsidRDefault="00000000" w:rsidRPr="00000000" w14:paraId="00000008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Years Attended/Taught/Contributed To: </w:t>
      </w:r>
      <w:r w:rsidDel="00000000" w:rsidR="00000000" w:rsidRPr="00000000">
        <w:rPr>
          <w:u w:val="single"/>
          <w:rtl w:val="0"/>
        </w:rPr>
        <w:tab/>
      </w:r>
    </w:p>
    <w:p w:rsidR="00000000" w:rsidDel="00000000" w:rsidP="00000000" w:rsidRDefault="00000000" w:rsidRPr="00000000" w14:paraId="0000000A">
      <w:pPr>
        <w:tabs>
          <w:tab w:val="left" w:leader="none" w:pos="90"/>
        </w:tabs>
        <w:ind w:left="288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b w:val="1"/>
          <w:rtl w:val="0"/>
        </w:rPr>
        <w:t xml:space="preserve">Nominee Category:     □ Individual      □ Group      □ Friend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                                      </w:t>
      </w:r>
      <w:r w:rsidDel="00000000" w:rsidR="00000000" w:rsidRPr="00000000">
        <w:rPr>
          <w:b w:val="1"/>
          <w:rtl w:val="0"/>
        </w:rPr>
        <w:t xml:space="preserve">□ Teacher/Director/Administrator  </w:t>
      </w:r>
    </w:p>
    <w:p w:rsidR="00000000" w:rsidDel="00000000" w:rsidP="00000000" w:rsidRDefault="00000000" w:rsidRPr="00000000" w14:paraId="0000000E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90"/>
        </w:tabs>
        <w:ind w:left="288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Submitter’s Contact Information:</w:t>
      </w:r>
    </w:p>
    <w:p w:rsidR="00000000" w:rsidDel="00000000" w:rsidP="00000000" w:rsidRDefault="00000000" w:rsidRPr="00000000" w14:paraId="00000010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Name: </w:t>
      </w:r>
      <w:r w:rsidDel="00000000" w:rsidR="00000000" w:rsidRPr="00000000">
        <w:rPr>
          <w:u w:val="single"/>
          <w:rtl w:val="0"/>
        </w:rPr>
        <w:tab/>
      </w:r>
      <w:r w:rsidDel="00000000" w:rsidR="00000000" w:rsidRPr="00000000">
        <w:rPr>
          <w:rtl w:val="0"/>
        </w:rPr>
        <w:t xml:space="preserve"> </w:t>
        <w:tab/>
        <w:t xml:space="preserve">Today’s Date: </w:t>
      </w:r>
      <w:r w:rsidDel="00000000" w:rsidR="00000000" w:rsidRPr="00000000">
        <w:rPr>
          <w:u w:val="single"/>
          <w:rtl w:val="0"/>
        </w:rPr>
        <w:tab/>
      </w:r>
    </w:p>
    <w:p w:rsidR="00000000" w:rsidDel="00000000" w:rsidP="00000000" w:rsidRDefault="00000000" w:rsidRPr="00000000" w14:paraId="00000012">
      <w:pPr>
        <w:tabs>
          <w:tab w:val="left" w:leader="none" w:pos="9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9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Address: </w:t>
      </w:r>
      <w:r w:rsidDel="00000000" w:rsidR="00000000" w:rsidRPr="00000000">
        <w:rPr>
          <w:u w:val="single"/>
          <w:rtl w:val="0"/>
        </w:rPr>
        <w:tab/>
      </w:r>
    </w:p>
    <w:p w:rsidR="00000000" w:rsidDel="00000000" w:rsidP="00000000" w:rsidRDefault="00000000" w:rsidRPr="00000000" w14:paraId="00000014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  <w:t xml:space="preserve">Phone: </w:t>
      </w:r>
      <w:r w:rsidDel="00000000" w:rsidR="00000000" w:rsidRPr="00000000">
        <w:rPr>
          <w:u w:val="single"/>
          <w:rtl w:val="0"/>
        </w:rPr>
        <w:tab/>
      </w:r>
      <w:r w:rsidDel="00000000" w:rsidR="00000000" w:rsidRPr="00000000">
        <w:rPr>
          <w:rtl w:val="0"/>
        </w:rPr>
        <w:tab/>
        <w:t xml:space="preserve">Email: </w:t>
      </w:r>
      <w:r w:rsidDel="00000000" w:rsidR="00000000" w:rsidRPr="00000000">
        <w:rPr>
          <w:u w:val="single"/>
          <w:rtl w:val="0"/>
        </w:rPr>
        <w:tab/>
      </w:r>
    </w:p>
    <w:p w:rsidR="00000000" w:rsidDel="00000000" w:rsidP="00000000" w:rsidRDefault="00000000" w:rsidRPr="00000000" w14:paraId="00000016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b w:val="1"/>
        </w:rPr>
      </w:pPr>
      <w:r w:rsidDel="00000000" w:rsidR="00000000" w:rsidRPr="00000000">
        <w:rPr>
          <w:b w:val="1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47626</wp:posOffset>
                </wp:positionH>
                <wp:positionV relativeFrom="margin">
                  <wp:posOffset>1485901</wp:posOffset>
                </wp:positionV>
                <wp:extent cx="1400175" cy="75723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60200" y="0"/>
                          <a:ext cx="13716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BBCHS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Fine Arts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Hall of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Fame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“To recognize and honor former BBCHS students, educators,  and friends for their outstanding achievement and contributions to the Fine Arts programs at BBCHS.”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COMMITTEE MEMBERS: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Evan Tingley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Matt Fox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Jill Fightmaster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Bill Dyche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Jennifer Edmonds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Cheryl King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James Stevens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BBCHS Fine Arts HOF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700 W. North 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Bradley, IL 60915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EMAIL: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mfox@bbchs.org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Established 2009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47626</wp:posOffset>
                </wp:positionH>
                <wp:positionV relativeFrom="margin">
                  <wp:posOffset>1485901</wp:posOffset>
                </wp:positionV>
                <wp:extent cx="1400175" cy="75723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7572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Fine Arts Participated In/Taught/Contributed To.</w:t>
      </w:r>
    </w:p>
    <w:p w:rsidR="00000000" w:rsidDel="00000000" w:rsidP="00000000" w:rsidRDefault="00000000" w:rsidRPr="00000000" w14:paraId="00000019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b w:val="1"/>
          <w:rtl w:val="0"/>
        </w:rPr>
        <w:t xml:space="preserve">     </w:t>
      </w:r>
      <w:r w:rsidDel="00000000" w:rsidR="00000000" w:rsidRPr="00000000">
        <w:rPr>
          <w:rtl w:val="0"/>
        </w:rPr>
        <w:t xml:space="preserve">(Please attach)</w:t>
      </w:r>
    </w:p>
    <w:p w:rsidR="00000000" w:rsidDel="00000000" w:rsidP="00000000" w:rsidRDefault="00000000" w:rsidRPr="00000000" w14:paraId="0000001A">
      <w:pPr>
        <w:tabs>
          <w:tab w:val="left" w:leader="none" w:pos="90"/>
          <w:tab w:val="left" w:leader="none" w:pos="5220"/>
          <w:tab w:val="left" w:leader="none" w:pos="5580"/>
          <w:tab w:val="left" w:leader="none" w:pos="7920"/>
          <w:tab w:val="left" w:leader="none" w:pos="828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BBCHS Accomplishments - Include years.</w:t>
      </w:r>
    </w:p>
    <w:p w:rsidR="00000000" w:rsidDel="00000000" w:rsidP="00000000" w:rsidRDefault="00000000" w:rsidRPr="00000000" w14:paraId="0000001D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  <w:t xml:space="preserve">     (Please attach)</w:t>
      </w:r>
    </w:p>
    <w:p w:rsidR="00000000" w:rsidDel="00000000" w:rsidP="00000000" w:rsidRDefault="00000000" w:rsidRPr="00000000" w14:paraId="0000001E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Post BBCHS Accomplishments/Awards in Fine Arts - Include years.</w:t>
      </w:r>
    </w:p>
    <w:p w:rsidR="00000000" w:rsidDel="00000000" w:rsidP="00000000" w:rsidRDefault="00000000" w:rsidRPr="00000000" w14:paraId="00000021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  <w:t xml:space="preserve">     (Please attach)</w:t>
      </w:r>
    </w:p>
    <w:p w:rsidR="00000000" w:rsidDel="00000000" w:rsidP="00000000" w:rsidRDefault="00000000" w:rsidRPr="00000000" w14:paraId="00000022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b w:val="1"/>
          <w:rtl w:val="0"/>
        </w:rPr>
        <w:t xml:space="preserve">Supporting Statement/Materials: </w:t>
      </w:r>
      <w:r w:rsidDel="00000000" w:rsidR="00000000" w:rsidRPr="00000000">
        <w:rPr>
          <w:rtl w:val="0"/>
        </w:rPr>
        <w:t xml:space="preserve">Please include any additional information to support your nomination.  For example: newspaper articles, letters of recommendation, contributions to the fine arts community, etc.</w:t>
      </w:r>
    </w:p>
    <w:p w:rsidR="00000000" w:rsidDel="00000000" w:rsidP="00000000" w:rsidRDefault="00000000" w:rsidRPr="00000000" w14:paraId="00000025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Nomination Timeline</w:t>
      </w:r>
      <w:r w:rsidDel="00000000" w:rsidR="00000000" w:rsidRPr="00000000">
        <w:rPr>
          <w:rtl w:val="0"/>
        </w:rPr>
        <w:t xml:space="preserve">: Nominations submitted prior to May 1 will be considered for the upcoming school year.  All other nominations will be considered for the following school year. </w:t>
      </w:r>
    </w:p>
    <w:p w:rsidR="00000000" w:rsidDel="00000000" w:rsidP="00000000" w:rsidRDefault="00000000" w:rsidRPr="00000000" w14:paraId="00000028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90"/>
          <w:tab w:val="left" w:leader="none" w:pos="666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90"/>
          <w:tab w:val="left" w:leader="none" w:pos="432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b w:val="1"/>
          <w:rtl w:val="0"/>
        </w:rPr>
        <w:t xml:space="preserve">Submission:</w:t>
      </w:r>
      <w:r w:rsidDel="00000000" w:rsidR="00000000" w:rsidRPr="00000000">
        <w:rPr>
          <w:rtl w:val="0"/>
        </w:rPr>
        <w:tab/>
        <w:t xml:space="preserve">To Matt Fox by email to mfox@bbchs.org</w:t>
      </w:r>
    </w:p>
    <w:p w:rsidR="00000000" w:rsidDel="00000000" w:rsidP="00000000" w:rsidRDefault="00000000" w:rsidRPr="00000000" w14:paraId="0000002B">
      <w:pPr>
        <w:tabs>
          <w:tab w:val="left" w:leader="none" w:pos="90"/>
          <w:tab w:val="left" w:leader="none" w:pos="4320"/>
          <w:tab w:val="left" w:leader="none" w:pos="5913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  <w:tab/>
        <w:tab/>
        <w:t xml:space="preserve">     and/or</w:t>
      </w:r>
    </w:p>
    <w:p w:rsidR="00000000" w:rsidDel="00000000" w:rsidP="00000000" w:rsidRDefault="00000000" w:rsidRPr="00000000" w14:paraId="0000002C">
      <w:pPr>
        <w:tabs>
          <w:tab w:val="left" w:leader="none" w:pos="90"/>
          <w:tab w:val="left" w:leader="none" w:pos="432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  <w:tab/>
        <w:t xml:space="preserve">Mail to:                   BBCHS</w:t>
      </w:r>
    </w:p>
    <w:p w:rsidR="00000000" w:rsidDel="00000000" w:rsidP="00000000" w:rsidRDefault="00000000" w:rsidRPr="00000000" w14:paraId="0000002D">
      <w:pPr>
        <w:tabs>
          <w:tab w:val="left" w:leader="none" w:pos="90"/>
          <w:tab w:val="left" w:leader="none" w:pos="432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  <w:t xml:space="preserve">                                                  Attn. Matt Fox</w:t>
      </w:r>
    </w:p>
    <w:p w:rsidR="00000000" w:rsidDel="00000000" w:rsidP="00000000" w:rsidRDefault="00000000" w:rsidRPr="00000000" w14:paraId="0000002E">
      <w:pPr>
        <w:tabs>
          <w:tab w:val="left" w:leader="none" w:pos="90"/>
          <w:tab w:val="left" w:leader="none" w:pos="4320"/>
          <w:tab w:val="left" w:leader="none" w:pos="6840"/>
          <w:tab w:val="left" w:leader="none" w:pos="10800"/>
        </w:tabs>
        <w:ind w:left="2880" w:firstLine="0"/>
        <w:jc w:val="both"/>
        <w:rPr/>
      </w:pPr>
      <w:r w:rsidDel="00000000" w:rsidR="00000000" w:rsidRPr="00000000">
        <w:rPr>
          <w:rtl w:val="0"/>
        </w:rPr>
        <w:t xml:space="preserve">                             700 W. North Street, Bradley IL 60915</w:t>
      </w:r>
    </w:p>
    <w:p w:rsidR="00000000" w:rsidDel="00000000" w:rsidP="00000000" w:rsidRDefault="00000000" w:rsidRPr="00000000" w14:paraId="0000002F">
      <w:pPr>
        <w:tabs>
          <w:tab w:val="left" w:leader="none" w:pos="90"/>
          <w:tab w:val="left" w:leader="none" w:pos="4320"/>
          <w:tab w:val="left" w:leader="none" w:pos="6840"/>
          <w:tab w:val="left" w:leader="none" w:pos="10800"/>
        </w:tabs>
        <w:ind w:left="0" w:firstLine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2520" w:firstLine="180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-61910</wp:posOffset>
                </wp:positionH>
                <wp:positionV relativeFrom="margin">
                  <wp:posOffset>909638</wp:posOffset>
                </wp:positionV>
                <wp:extent cx="1400175" cy="75723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60200" y="0"/>
                          <a:ext cx="13716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BBCHS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Athletic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Hall of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Fame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“To recognize and honor former BBCHS students, educators,  and friends for their outstanding achievement and contributions to the Fine Arts programs at BBCHS.”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COMMITTEE MEMBERS: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Evan Tingley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Matt Fox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Jill Fightmaster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Bill Dyche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Jennifer Edmonds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Cheryl King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James Stevens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BBCHS Fine Arts HOF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700 W. North 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Bradley, IL 60915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EMAIL: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mfoxl@bbchs.org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Established 2009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-61910</wp:posOffset>
                </wp:positionH>
                <wp:positionV relativeFrom="margin">
                  <wp:posOffset>909638</wp:posOffset>
                </wp:positionV>
                <wp:extent cx="1400175" cy="75723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7572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Eligibility Rules: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172715</wp:posOffset>
            </wp:positionV>
            <wp:extent cx="1171426" cy="1171426"/>
            <wp:effectExtent b="0" l="0" r="0" t="0"/>
            <wp:wrapSquare wrapText="bothSides" distB="19050" distT="19050" distL="19050" distR="190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426" cy="11714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2520" w:firstLine="0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0"/>
        </w:rPr>
        <w:t xml:space="preserve">Individual:</w:t>
      </w:r>
    </w:p>
    <w:p w:rsidR="00000000" w:rsidDel="00000000" w:rsidP="00000000" w:rsidRDefault="00000000" w:rsidRPr="00000000" w14:paraId="00000033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2520" w:firstLine="0"/>
        <w:rPr/>
      </w:pPr>
      <w:r w:rsidDel="00000000" w:rsidR="00000000" w:rsidRPr="00000000">
        <w:rPr>
          <w:rtl w:val="0"/>
        </w:rPr>
        <w:t xml:space="preserve">In order to be nominated, those persons (male and female) under consideration must be a graduate from BBCHS more than ten (10) years prior to the year of nomination.  For example – 2023 selections will have graduated on or prior to 2013.</w:t>
      </w:r>
    </w:p>
    <w:p w:rsidR="00000000" w:rsidDel="00000000" w:rsidP="00000000" w:rsidRDefault="00000000" w:rsidRPr="00000000" w14:paraId="00000035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2520" w:firstLine="0"/>
        <w:rPr/>
      </w:pPr>
      <w:r w:rsidDel="00000000" w:rsidR="00000000" w:rsidRPr="00000000">
        <w:rPr>
          <w:rtl w:val="0"/>
        </w:rPr>
        <w:t xml:space="preserve">Selections will be based on, but not limited to the following considerations: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2520" w:firstLine="180"/>
        <w:rPr/>
      </w:pPr>
      <w:r w:rsidDel="00000000" w:rsidR="00000000" w:rsidRPr="00000000">
        <w:rPr>
          <w:rtl w:val="0"/>
        </w:rPr>
        <w:t xml:space="preserve">Awards and accomplishments while attending BBCHS in the Fine Arts.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2520" w:firstLine="180"/>
        <w:rPr/>
      </w:pPr>
      <w:r w:rsidDel="00000000" w:rsidR="00000000" w:rsidRPr="00000000">
        <w:rPr>
          <w:rtl w:val="0"/>
        </w:rPr>
        <w:t xml:space="preserve">Accomplishment(s) in the Fine Arts after graduation from BBCHS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2520" w:firstLine="180"/>
        <w:rPr/>
      </w:pPr>
      <w:r w:rsidDel="00000000" w:rsidR="00000000" w:rsidRPr="00000000">
        <w:rPr>
          <w:rtl w:val="0"/>
        </w:rPr>
        <w:t xml:space="preserve">Citizenship</w:t>
      </w:r>
    </w:p>
    <w:p w:rsidR="00000000" w:rsidDel="00000000" w:rsidP="00000000" w:rsidRDefault="00000000" w:rsidRPr="00000000" w14:paraId="0000003A">
      <w:pPr>
        <w:ind w:left="2520" w:firstLine="180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2520" w:firstLine="0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0"/>
        </w:rPr>
        <w:t xml:space="preserve">Performance Group:</w:t>
      </w:r>
    </w:p>
    <w:p w:rsidR="00000000" w:rsidDel="00000000" w:rsidP="00000000" w:rsidRDefault="00000000" w:rsidRPr="00000000" w14:paraId="0000003C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2520" w:firstLine="0"/>
        <w:rPr/>
      </w:pPr>
      <w:r w:rsidDel="00000000" w:rsidR="00000000" w:rsidRPr="00000000">
        <w:rPr>
          <w:rtl w:val="0"/>
        </w:rPr>
        <w:t xml:space="preserve">In order to be nominated, those groups under consideration must have performed at least (10) years prior to the year of nomination.  </w:t>
      </w:r>
    </w:p>
    <w:p w:rsidR="00000000" w:rsidDel="00000000" w:rsidP="00000000" w:rsidRDefault="00000000" w:rsidRPr="00000000" w14:paraId="0000003E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2520" w:firstLine="0"/>
        <w:rPr/>
      </w:pPr>
      <w:r w:rsidDel="00000000" w:rsidR="00000000" w:rsidRPr="00000000">
        <w:rPr>
          <w:rtl w:val="0"/>
        </w:rPr>
        <w:t xml:space="preserve">Selections will be based on, but not limited to the following considerations: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2520" w:firstLine="180"/>
        <w:rPr/>
      </w:pPr>
      <w:r w:rsidDel="00000000" w:rsidR="00000000" w:rsidRPr="00000000">
        <w:rPr>
          <w:rtl w:val="0"/>
        </w:rPr>
        <w:t xml:space="preserve">Awards and accomplishments of the group while at BBCHS in the Fine Arts.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ind w:left="2520" w:firstLine="180"/>
        <w:rPr/>
      </w:pPr>
      <w:r w:rsidDel="00000000" w:rsidR="00000000" w:rsidRPr="00000000">
        <w:rPr>
          <w:rtl w:val="0"/>
        </w:rPr>
        <w:t xml:space="preserve">The group being nominated stands out above other groups that are not currently in the Hall of Fame.</w:t>
      </w:r>
    </w:p>
    <w:p w:rsidR="00000000" w:rsidDel="00000000" w:rsidP="00000000" w:rsidRDefault="00000000" w:rsidRPr="00000000" w14:paraId="00000042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2520" w:firstLine="0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0"/>
        </w:rPr>
        <w:t xml:space="preserve">Teacher/Director/Administrator:</w:t>
      </w:r>
    </w:p>
    <w:p w:rsidR="00000000" w:rsidDel="00000000" w:rsidP="00000000" w:rsidRDefault="00000000" w:rsidRPr="00000000" w14:paraId="00000044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2520" w:firstLine="0"/>
        <w:rPr/>
      </w:pPr>
      <w:r w:rsidDel="00000000" w:rsidR="00000000" w:rsidRPr="00000000">
        <w:rPr>
          <w:rtl w:val="0"/>
        </w:rPr>
        <w:t xml:space="preserve">In order to be nominated individuals under consideration must have been retired at least (5) years prior to the year of nomination.  </w:t>
      </w:r>
    </w:p>
    <w:p w:rsidR="00000000" w:rsidDel="00000000" w:rsidP="00000000" w:rsidRDefault="00000000" w:rsidRPr="00000000" w14:paraId="00000046">
      <w:pPr>
        <w:ind w:left="2520" w:firstLine="18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7">
      <w:pPr>
        <w:ind w:left="2520" w:firstLine="0"/>
        <w:rPr/>
      </w:pPr>
      <w:r w:rsidDel="00000000" w:rsidR="00000000" w:rsidRPr="00000000">
        <w:rPr>
          <w:rtl w:val="0"/>
        </w:rPr>
        <w:t xml:space="preserve">Selections will be based on, but not limited to the following considerations: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2520" w:firstLine="180"/>
        <w:rPr/>
      </w:pPr>
      <w:r w:rsidDel="00000000" w:rsidR="00000000" w:rsidRPr="00000000">
        <w:rPr>
          <w:rtl w:val="0"/>
        </w:rPr>
        <w:t xml:space="preserve">Contributions to the Fine Arts at BBCHS and the local community as a whole.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2520" w:firstLine="180"/>
        <w:rPr/>
      </w:pPr>
      <w:r w:rsidDel="00000000" w:rsidR="00000000" w:rsidRPr="00000000">
        <w:rPr>
          <w:rtl w:val="0"/>
        </w:rPr>
        <w:t xml:space="preserve">Professional accomplishment(s) in Fine Arts.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2520" w:firstLine="180"/>
        <w:rPr/>
      </w:pPr>
      <w:r w:rsidDel="00000000" w:rsidR="00000000" w:rsidRPr="00000000">
        <w:rPr>
          <w:rtl w:val="0"/>
        </w:rPr>
        <w:t xml:space="preserve">Length of service to Bradley Bourbonnais Community High School.</w:t>
      </w:r>
    </w:p>
    <w:p w:rsidR="00000000" w:rsidDel="00000000" w:rsidP="00000000" w:rsidRDefault="00000000" w:rsidRPr="00000000" w14:paraId="0000004B">
      <w:pPr>
        <w:ind w:left="2520" w:firstLine="1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2520" w:firstLine="0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0"/>
        </w:rPr>
        <w:t xml:space="preserve">Friend:</w:t>
      </w:r>
    </w:p>
    <w:p w:rsidR="00000000" w:rsidDel="00000000" w:rsidP="00000000" w:rsidRDefault="00000000" w:rsidRPr="00000000" w14:paraId="0000004D">
      <w:pPr>
        <w:ind w:left="2520" w:firstLine="18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2520" w:firstLine="0"/>
        <w:rPr/>
      </w:pPr>
      <w:r w:rsidDel="00000000" w:rsidR="00000000" w:rsidRPr="00000000">
        <w:rPr>
          <w:rtl w:val="0"/>
        </w:rPr>
        <w:t xml:space="preserve">Selections will be based on, but not limited to the following considerations: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ind w:left="2520" w:firstLine="180"/>
        <w:rPr/>
      </w:pPr>
      <w:r w:rsidDel="00000000" w:rsidR="00000000" w:rsidRPr="00000000">
        <w:rPr>
          <w:rtl w:val="0"/>
        </w:rPr>
        <w:t xml:space="preserve">Contributions and support to the overall Fine Arts program(s) at BBCHS.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ind w:left="2520" w:firstLine="180"/>
        <w:rPr/>
      </w:pPr>
      <w:r w:rsidDel="00000000" w:rsidR="00000000" w:rsidRPr="00000000">
        <w:rPr>
          <w:rtl w:val="0"/>
        </w:rPr>
        <w:t xml:space="preserve">Length of service to BBCHS Fine Arts.</w:t>
      </w:r>
    </w:p>
    <w:p w:rsidR="00000000" w:rsidDel="00000000" w:rsidP="00000000" w:rsidRDefault="00000000" w:rsidRPr="00000000" w14:paraId="00000051">
      <w:pPr>
        <w:tabs>
          <w:tab w:val="left" w:leader="none" w:pos="90"/>
          <w:tab w:val="left" w:leader="none" w:pos="4320"/>
          <w:tab w:val="left" w:leader="none" w:pos="6840"/>
          <w:tab w:val="left" w:leader="none" w:pos="10800"/>
        </w:tabs>
        <w:ind w:left="2880" w:firstLine="0"/>
        <w:jc w:val="both"/>
        <w:rPr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5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1800" w:hanging="360"/>
      </w:pPr>
      <w:rPr/>
    </w:lvl>
    <w:lvl w:ilvl="1">
      <w:start w:val="1"/>
      <w:numFmt w:val="decimal"/>
      <w:lvlText w:val="%1.%2."/>
      <w:lvlJc w:val="right"/>
      <w:pPr>
        <w:ind w:left="2520" w:hanging="360"/>
      </w:pPr>
      <w:rPr/>
    </w:lvl>
    <w:lvl w:ilvl="2">
      <w:start w:val="1"/>
      <w:numFmt w:val="decimal"/>
      <w:lvlText w:val="%1.%2.%3."/>
      <w:lvlJc w:val="right"/>
      <w:pPr>
        <w:ind w:left="3240" w:hanging="180"/>
      </w:pPr>
      <w:rPr/>
    </w:lvl>
    <w:lvl w:ilvl="3">
      <w:start w:val="1"/>
      <w:numFmt w:val="decimal"/>
      <w:lvlText w:val="%1.%2.%3.%4."/>
      <w:lvlJc w:val="right"/>
      <w:pPr>
        <w:ind w:left="3960" w:hanging="360"/>
      </w:pPr>
      <w:rPr/>
    </w:lvl>
    <w:lvl w:ilvl="4">
      <w:start w:val="1"/>
      <w:numFmt w:val="decimal"/>
      <w:lvlText w:val="%1.%2.%3.%4.%5."/>
      <w:lvlJc w:val="right"/>
      <w:pPr>
        <w:ind w:left="4680" w:hanging="360"/>
      </w:pPr>
      <w:rPr/>
    </w:lvl>
    <w:lvl w:ilvl="5">
      <w:start w:val="1"/>
      <w:numFmt w:val="decimal"/>
      <w:lvlText w:val="%1.%2.%3.%4.%5.%6."/>
      <w:lvlJc w:val="right"/>
      <w:pPr>
        <w:ind w:left="5400" w:hanging="180"/>
      </w:pPr>
      <w:rPr/>
    </w:lvl>
    <w:lvl w:ilvl="6">
      <w:start w:val="1"/>
      <w:numFmt w:val="decimal"/>
      <w:lvlText w:val="%1.%2.%3.%4.%5.%6.%7."/>
      <w:lvlJc w:val="right"/>
      <w:pPr>
        <w:ind w:left="6120" w:hanging="360"/>
      </w:pPr>
      <w:rPr/>
    </w:lvl>
    <w:lvl w:ilvl="7">
      <w:start w:val="1"/>
      <w:numFmt w:val="decimal"/>
      <w:lvlText w:val="%1.%2.%3.%4.%5.%6.%7.%8."/>
      <w:lvlJc w:val="right"/>
      <w:pPr>
        <w:ind w:left="6840" w:hanging="360"/>
      </w:pPr>
      <w:rPr/>
    </w:lvl>
    <w:lvl w:ilvl="8">
      <w:start w:val="1"/>
      <w:numFmt w:val="decimal"/>
      <w:lvlText w:val="%1.%2.%3.%4.%5.%6.%7.%8.%9."/>
      <w:lvlJc w:val="right"/>
      <w:pPr>
        <w:ind w:left="7560" w:hanging="180"/>
      </w:pPr>
      <w:rPr/>
    </w:lvl>
  </w:abstractNum>
  <w:abstractNum w:abstractNumId="2">
    <w:lvl w:ilvl="0">
      <w:start w:val="1"/>
      <w:numFmt w:val="decimal"/>
      <w:lvlText w:val="%1."/>
      <w:lvlJc w:val="right"/>
      <w:pPr>
        <w:ind w:left="2171" w:hanging="360"/>
      </w:pPr>
      <w:rPr/>
    </w:lvl>
    <w:lvl w:ilvl="1">
      <w:start w:val="1"/>
      <w:numFmt w:val="decimal"/>
      <w:lvlText w:val="%1.%2."/>
      <w:lvlJc w:val="right"/>
      <w:pPr>
        <w:ind w:left="2891" w:hanging="360"/>
      </w:pPr>
      <w:rPr/>
    </w:lvl>
    <w:lvl w:ilvl="2">
      <w:start w:val="1"/>
      <w:numFmt w:val="decimal"/>
      <w:lvlText w:val="%1.%2.%3."/>
      <w:lvlJc w:val="right"/>
      <w:pPr>
        <w:ind w:left="3611" w:hanging="180"/>
      </w:pPr>
      <w:rPr/>
    </w:lvl>
    <w:lvl w:ilvl="3">
      <w:start w:val="1"/>
      <w:numFmt w:val="decimal"/>
      <w:lvlText w:val="%1.%2.%3.%4."/>
      <w:lvlJc w:val="right"/>
      <w:pPr>
        <w:ind w:left="4331" w:hanging="360"/>
      </w:pPr>
      <w:rPr/>
    </w:lvl>
    <w:lvl w:ilvl="4">
      <w:start w:val="1"/>
      <w:numFmt w:val="decimal"/>
      <w:lvlText w:val="%1.%2.%3.%4.%5."/>
      <w:lvlJc w:val="right"/>
      <w:pPr>
        <w:ind w:left="5051" w:hanging="360"/>
      </w:pPr>
      <w:rPr/>
    </w:lvl>
    <w:lvl w:ilvl="5">
      <w:start w:val="1"/>
      <w:numFmt w:val="decimal"/>
      <w:lvlText w:val="%1.%2.%3.%4.%5.%6."/>
      <w:lvlJc w:val="right"/>
      <w:pPr>
        <w:ind w:left="5771" w:hanging="180"/>
      </w:pPr>
      <w:rPr/>
    </w:lvl>
    <w:lvl w:ilvl="6">
      <w:start w:val="1"/>
      <w:numFmt w:val="decimal"/>
      <w:lvlText w:val="%1.%2.%3.%4.%5.%6.%7."/>
      <w:lvlJc w:val="right"/>
      <w:pPr>
        <w:ind w:left="6491" w:hanging="360"/>
      </w:pPr>
      <w:rPr/>
    </w:lvl>
    <w:lvl w:ilvl="7">
      <w:start w:val="1"/>
      <w:numFmt w:val="decimal"/>
      <w:lvlText w:val="%1.%2.%3.%4.%5.%6.%7.%8."/>
      <w:lvlJc w:val="right"/>
      <w:pPr>
        <w:ind w:left="7211" w:hanging="360"/>
      </w:pPr>
      <w:rPr/>
    </w:lvl>
    <w:lvl w:ilvl="8">
      <w:start w:val="1"/>
      <w:numFmt w:val="decimal"/>
      <w:lvlText w:val="%1.%2.%3.%4.%5.%6.%7.%8.%9."/>
      <w:lvlJc w:val="right"/>
      <w:pPr>
        <w:ind w:left="7931" w:hanging="180"/>
      </w:pPr>
      <w:rPr/>
    </w:lvl>
  </w:abstractNum>
  <w:abstractNum w:abstractNumId="3">
    <w:lvl w:ilvl="0">
      <w:start w:val="1"/>
      <w:numFmt w:val="decimal"/>
      <w:lvlText w:val="%1."/>
      <w:lvlJc w:val="right"/>
      <w:pPr>
        <w:ind w:left="1800" w:hanging="360"/>
      </w:pPr>
      <w:rPr/>
    </w:lvl>
    <w:lvl w:ilvl="1">
      <w:start w:val="1"/>
      <w:numFmt w:val="decimal"/>
      <w:lvlText w:val="%1.%2."/>
      <w:lvlJc w:val="right"/>
      <w:pPr>
        <w:ind w:left="2520" w:hanging="360"/>
      </w:pPr>
      <w:rPr/>
    </w:lvl>
    <w:lvl w:ilvl="2">
      <w:start w:val="1"/>
      <w:numFmt w:val="decimal"/>
      <w:lvlText w:val="%1.%2.%3."/>
      <w:lvlJc w:val="right"/>
      <w:pPr>
        <w:ind w:left="3240" w:hanging="180"/>
      </w:pPr>
      <w:rPr/>
    </w:lvl>
    <w:lvl w:ilvl="3">
      <w:start w:val="1"/>
      <w:numFmt w:val="decimal"/>
      <w:lvlText w:val="%1.%2.%3.%4."/>
      <w:lvlJc w:val="right"/>
      <w:pPr>
        <w:ind w:left="3960" w:hanging="360"/>
      </w:pPr>
      <w:rPr/>
    </w:lvl>
    <w:lvl w:ilvl="4">
      <w:start w:val="1"/>
      <w:numFmt w:val="decimal"/>
      <w:lvlText w:val="%1.%2.%3.%4.%5."/>
      <w:lvlJc w:val="right"/>
      <w:pPr>
        <w:ind w:left="4680" w:hanging="360"/>
      </w:pPr>
      <w:rPr/>
    </w:lvl>
    <w:lvl w:ilvl="5">
      <w:start w:val="1"/>
      <w:numFmt w:val="decimal"/>
      <w:lvlText w:val="%1.%2.%3.%4.%5.%6."/>
      <w:lvlJc w:val="right"/>
      <w:pPr>
        <w:ind w:left="5400" w:hanging="180"/>
      </w:pPr>
      <w:rPr/>
    </w:lvl>
    <w:lvl w:ilvl="6">
      <w:start w:val="1"/>
      <w:numFmt w:val="decimal"/>
      <w:lvlText w:val="%1.%2.%3.%4.%5.%6.%7."/>
      <w:lvlJc w:val="right"/>
      <w:pPr>
        <w:ind w:left="6120" w:hanging="360"/>
      </w:pPr>
      <w:rPr/>
    </w:lvl>
    <w:lvl w:ilvl="7">
      <w:start w:val="1"/>
      <w:numFmt w:val="decimal"/>
      <w:lvlText w:val="%1.%2.%3.%4.%5.%6.%7.%8."/>
      <w:lvlJc w:val="right"/>
      <w:pPr>
        <w:ind w:left="6840" w:hanging="360"/>
      </w:pPr>
      <w:rPr/>
    </w:lvl>
    <w:lvl w:ilvl="8">
      <w:start w:val="1"/>
      <w:numFmt w:val="decimal"/>
      <w:lvlText w:val="%1.%2.%3.%4.%5.%6.%7.%8.%9."/>
      <w:lvlJc w:val="right"/>
      <w:pPr>
        <w:ind w:left="7560" w:hanging="180"/>
      </w:pPr>
      <w:rPr/>
    </w:lvl>
  </w:abstractNum>
  <w:abstractNum w:abstractNumId="4">
    <w:lvl w:ilvl="0">
      <w:start w:val="1"/>
      <w:numFmt w:val="decimal"/>
      <w:lvlText w:val="%1."/>
      <w:lvlJc w:val="right"/>
      <w:pPr>
        <w:ind w:left="1890" w:hanging="360"/>
      </w:pPr>
      <w:rPr/>
    </w:lvl>
    <w:lvl w:ilvl="1">
      <w:start w:val="1"/>
      <w:numFmt w:val="decimal"/>
      <w:lvlText w:val="%1.%2."/>
      <w:lvlJc w:val="right"/>
      <w:pPr>
        <w:ind w:left="2610" w:hanging="360"/>
      </w:pPr>
      <w:rPr/>
    </w:lvl>
    <w:lvl w:ilvl="2">
      <w:start w:val="1"/>
      <w:numFmt w:val="decimal"/>
      <w:lvlText w:val="%1.%2.%3."/>
      <w:lvlJc w:val="right"/>
      <w:pPr>
        <w:ind w:left="3330" w:hanging="180"/>
      </w:pPr>
      <w:rPr/>
    </w:lvl>
    <w:lvl w:ilvl="3">
      <w:start w:val="1"/>
      <w:numFmt w:val="decimal"/>
      <w:lvlText w:val="%1.%2.%3.%4."/>
      <w:lvlJc w:val="right"/>
      <w:pPr>
        <w:ind w:left="4050" w:hanging="360"/>
      </w:pPr>
      <w:rPr/>
    </w:lvl>
    <w:lvl w:ilvl="4">
      <w:start w:val="1"/>
      <w:numFmt w:val="decimal"/>
      <w:lvlText w:val="%1.%2.%3.%4.%5."/>
      <w:lvlJc w:val="right"/>
      <w:pPr>
        <w:ind w:left="4770" w:hanging="360"/>
      </w:pPr>
      <w:rPr/>
    </w:lvl>
    <w:lvl w:ilvl="5">
      <w:start w:val="1"/>
      <w:numFmt w:val="decimal"/>
      <w:lvlText w:val="%1.%2.%3.%4.%5.%6."/>
      <w:lvlJc w:val="right"/>
      <w:pPr>
        <w:ind w:left="5490" w:hanging="180"/>
      </w:pPr>
      <w:rPr/>
    </w:lvl>
    <w:lvl w:ilvl="6">
      <w:start w:val="1"/>
      <w:numFmt w:val="decimal"/>
      <w:lvlText w:val="%1.%2.%3.%4.%5.%6.%7."/>
      <w:lvlJc w:val="right"/>
      <w:pPr>
        <w:ind w:left="6210" w:hanging="360"/>
      </w:pPr>
      <w:rPr/>
    </w:lvl>
    <w:lvl w:ilvl="7">
      <w:start w:val="1"/>
      <w:numFmt w:val="decimal"/>
      <w:lvlText w:val="%1.%2.%3.%4.%5.%6.%7.%8."/>
      <w:lvlJc w:val="right"/>
      <w:pPr>
        <w:ind w:left="6930" w:hanging="360"/>
      </w:pPr>
      <w:rPr/>
    </w:lvl>
    <w:lvl w:ilvl="8">
      <w:start w:val="1"/>
      <w:numFmt w:val="decimal"/>
      <w:lvlText w:val="%1.%2.%3.%4.%5.%6.%7.%8.%9."/>
      <w:lvlJc w:val="right"/>
      <w:pPr>
        <w:ind w:left="765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86r5t/CVKzCEu5IWHxEqvN5qVA==">CgMxLjAyCGguZ2pkZ3hzOAByITFSemptY0s2QTZjN2VzR2xJN0YzQkRyUXY2bmdNNzBkSA==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